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17" w:rsidRPr="002D7289" w:rsidRDefault="002D7289">
      <w:pPr>
        <w:rPr>
          <w:b/>
          <w:sz w:val="24"/>
          <w:szCs w:val="24"/>
        </w:rPr>
      </w:pPr>
      <w:r w:rsidRPr="002D7289">
        <w:rPr>
          <w:b/>
          <w:sz w:val="24"/>
          <w:szCs w:val="24"/>
        </w:rPr>
        <w:t>Aerosolized Procedure Guidance for KTCH</w:t>
      </w:r>
    </w:p>
    <w:p w:rsidR="002D7289" w:rsidRDefault="002D7289">
      <w:pPr>
        <w:rPr>
          <w:sz w:val="24"/>
          <w:szCs w:val="24"/>
        </w:rPr>
      </w:pPr>
      <w:r>
        <w:rPr>
          <w:sz w:val="24"/>
          <w:szCs w:val="24"/>
        </w:rPr>
        <w:t>There is no official guidance that lists what should be considered an aerosol generating procedure (AGP) or non-aerosol generating procedure (non-AGP). KTCH will adhere to guidance given by recognized organizations, such as the CDC and OSHA and use professional judgment when specific guidance is not available, prioritizing staff and patient safety in decision making.</w:t>
      </w:r>
      <w:r w:rsidR="001D721E">
        <w:rPr>
          <w:sz w:val="24"/>
          <w:szCs w:val="24"/>
        </w:rPr>
        <w:t xml:space="preserve"> This list is not all encompassing and may be edited as more guidance and information is available.</w:t>
      </w:r>
      <w:r w:rsidR="00F920D7">
        <w:rPr>
          <w:sz w:val="24"/>
          <w:szCs w:val="24"/>
        </w:rPr>
        <w:t xml:space="preserve"> Aerosols can be mitigated by implementing controls.</w:t>
      </w:r>
    </w:p>
    <w:p w:rsidR="00040A13" w:rsidRDefault="00040A13">
      <w:pPr>
        <w:rPr>
          <w:b/>
          <w:sz w:val="24"/>
          <w:szCs w:val="24"/>
        </w:rPr>
      </w:pPr>
    </w:p>
    <w:p w:rsidR="00040A13" w:rsidRDefault="00040A13">
      <w:pPr>
        <w:rPr>
          <w:b/>
          <w:sz w:val="24"/>
          <w:szCs w:val="24"/>
        </w:rPr>
      </w:pPr>
    </w:p>
    <w:p w:rsidR="002D7289" w:rsidRPr="001D721E" w:rsidRDefault="001D721E">
      <w:pPr>
        <w:rPr>
          <w:b/>
          <w:sz w:val="24"/>
          <w:szCs w:val="24"/>
        </w:rPr>
      </w:pPr>
      <w:r>
        <w:rPr>
          <w:b/>
          <w:sz w:val="24"/>
          <w:szCs w:val="24"/>
        </w:rPr>
        <w:t>Dental Equipment/Procedures</w:t>
      </w:r>
      <w:r w:rsidR="002D7289" w:rsidRPr="001D721E">
        <w:rPr>
          <w:b/>
          <w:sz w:val="24"/>
          <w:szCs w:val="24"/>
        </w:rPr>
        <w:t xml:space="preserve"> Known to Produce the Highest Level of Aerosols</w:t>
      </w:r>
    </w:p>
    <w:p w:rsidR="002D7289" w:rsidRPr="001D721E" w:rsidRDefault="002D7289" w:rsidP="001D721E">
      <w:pPr>
        <w:pStyle w:val="ListParagraph"/>
        <w:numPr>
          <w:ilvl w:val="0"/>
          <w:numId w:val="1"/>
        </w:numPr>
        <w:rPr>
          <w:sz w:val="24"/>
          <w:szCs w:val="24"/>
        </w:rPr>
      </w:pPr>
      <w:r w:rsidRPr="001D721E">
        <w:rPr>
          <w:sz w:val="24"/>
          <w:szCs w:val="24"/>
        </w:rPr>
        <w:t xml:space="preserve">High speed </w:t>
      </w:r>
      <w:proofErr w:type="spellStart"/>
      <w:r w:rsidRPr="001D721E">
        <w:rPr>
          <w:sz w:val="24"/>
          <w:szCs w:val="24"/>
        </w:rPr>
        <w:t>handpieces</w:t>
      </w:r>
      <w:proofErr w:type="spellEnd"/>
      <w:r w:rsidR="006429F9" w:rsidRPr="001D721E">
        <w:rPr>
          <w:sz w:val="24"/>
          <w:szCs w:val="24"/>
        </w:rPr>
        <w:t xml:space="preserve"> (particularly without use of rubber dam)</w:t>
      </w:r>
    </w:p>
    <w:p w:rsidR="002D7289" w:rsidRPr="001D721E" w:rsidRDefault="002D7289" w:rsidP="001D721E">
      <w:pPr>
        <w:pStyle w:val="ListParagraph"/>
        <w:numPr>
          <w:ilvl w:val="0"/>
          <w:numId w:val="1"/>
        </w:numPr>
        <w:rPr>
          <w:sz w:val="24"/>
          <w:szCs w:val="24"/>
        </w:rPr>
      </w:pPr>
      <w:r w:rsidRPr="001D721E">
        <w:rPr>
          <w:sz w:val="24"/>
          <w:szCs w:val="24"/>
        </w:rPr>
        <w:t>Ultrasonic scaling</w:t>
      </w:r>
    </w:p>
    <w:p w:rsidR="002D7289" w:rsidRPr="001D721E" w:rsidRDefault="002D7289" w:rsidP="001D721E">
      <w:pPr>
        <w:pStyle w:val="ListParagraph"/>
        <w:numPr>
          <w:ilvl w:val="0"/>
          <w:numId w:val="1"/>
        </w:numPr>
        <w:rPr>
          <w:sz w:val="24"/>
          <w:szCs w:val="24"/>
        </w:rPr>
      </w:pPr>
      <w:r w:rsidRPr="001D721E">
        <w:rPr>
          <w:sz w:val="24"/>
          <w:szCs w:val="24"/>
        </w:rPr>
        <w:t xml:space="preserve">Surgical </w:t>
      </w:r>
      <w:proofErr w:type="spellStart"/>
      <w:r w:rsidRPr="001D721E">
        <w:rPr>
          <w:sz w:val="24"/>
          <w:szCs w:val="24"/>
        </w:rPr>
        <w:t>handpiece</w:t>
      </w:r>
      <w:proofErr w:type="spellEnd"/>
      <w:r w:rsidR="001D721E">
        <w:rPr>
          <w:sz w:val="24"/>
          <w:szCs w:val="24"/>
        </w:rPr>
        <w:t>/surgical extractions</w:t>
      </w:r>
    </w:p>
    <w:p w:rsidR="002D7289" w:rsidRPr="001D721E" w:rsidRDefault="001D721E">
      <w:pPr>
        <w:rPr>
          <w:b/>
          <w:sz w:val="24"/>
          <w:szCs w:val="24"/>
        </w:rPr>
      </w:pPr>
      <w:r>
        <w:rPr>
          <w:b/>
          <w:sz w:val="24"/>
          <w:szCs w:val="24"/>
        </w:rPr>
        <w:t>Dental Equipment/</w:t>
      </w:r>
      <w:r w:rsidR="002D7289" w:rsidRPr="001D721E">
        <w:rPr>
          <w:b/>
          <w:sz w:val="24"/>
          <w:szCs w:val="24"/>
        </w:rPr>
        <w:t>Procedures/Incidents Know</w:t>
      </w:r>
      <w:r w:rsidR="001A6A12">
        <w:rPr>
          <w:b/>
          <w:sz w:val="24"/>
          <w:szCs w:val="24"/>
        </w:rPr>
        <w:t>n</w:t>
      </w:r>
      <w:r w:rsidR="002D7289" w:rsidRPr="001D721E">
        <w:rPr>
          <w:b/>
          <w:sz w:val="24"/>
          <w:szCs w:val="24"/>
        </w:rPr>
        <w:t xml:space="preserve"> to Produce </w:t>
      </w:r>
      <w:r w:rsidR="001A6A12">
        <w:rPr>
          <w:b/>
          <w:sz w:val="24"/>
          <w:szCs w:val="24"/>
        </w:rPr>
        <w:t xml:space="preserve">Moderate </w:t>
      </w:r>
      <w:r w:rsidR="002D7289" w:rsidRPr="001D721E">
        <w:rPr>
          <w:b/>
          <w:sz w:val="24"/>
          <w:szCs w:val="24"/>
        </w:rPr>
        <w:t>Aerosols</w:t>
      </w:r>
    </w:p>
    <w:p w:rsidR="002D7289" w:rsidRPr="001D721E" w:rsidRDefault="002D7289" w:rsidP="001D721E">
      <w:pPr>
        <w:pStyle w:val="ListParagraph"/>
        <w:numPr>
          <w:ilvl w:val="0"/>
          <w:numId w:val="2"/>
        </w:numPr>
        <w:rPr>
          <w:sz w:val="24"/>
          <w:szCs w:val="24"/>
        </w:rPr>
      </w:pPr>
      <w:r w:rsidRPr="001D721E">
        <w:rPr>
          <w:sz w:val="24"/>
          <w:szCs w:val="24"/>
        </w:rPr>
        <w:t>Patient coughing/sneezing</w:t>
      </w:r>
    </w:p>
    <w:p w:rsidR="002D7289" w:rsidRPr="001D721E" w:rsidRDefault="002D7289" w:rsidP="001D721E">
      <w:pPr>
        <w:pStyle w:val="ListParagraph"/>
        <w:numPr>
          <w:ilvl w:val="0"/>
          <w:numId w:val="2"/>
        </w:numPr>
        <w:rPr>
          <w:sz w:val="24"/>
          <w:szCs w:val="24"/>
        </w:rPr>
      </w:pPr>
      <w:r w:rsidRPr="001D721E">
        <w:rPr>
          <w:sz w:val="24"/>
          <w:szCs w:val="24"/>
        </w:rPr>
        <w:t>Air/water syringe</w:t>
      </w:r>
    </w:p>
    <w:p w:rsidR="006429F9" w:rsidRPr="001D721E" w:rsidRDefault="006429F9" w:rsidP="001D721E">
      <w:pPr>
        <w:pStyle w:val="ListParagraph"/>
        <w:numPr>
          <w:ilvl w:val="0"/>
          <w:numId w:val="2"/>
        </w:numPr>
        <w:rPr>
          <w:sz w:val="24"/>
          <w:szCs w:val="24"/>
        </w:rPr>
      </w:pPr>
      <w:r w:rsidRPr="001D721E">
        <w:rPr>
          <w:sz w:val="24"/>
          <w:szCs w:val="24"/>
        </w:rPr>
        <w:t>Air Polishing</w:t>
      </w:r>
    </w:p>
    <w:p w:rsidR="006429F9" w:rsidRDefault="006429F9" w:rsidP="001D721E">
      <w:pPr>
        <w:pStyle w:val="ListParagraph"/>
        <w:numPr>
          <w:ilvl w:val="0"/>
          <w:numId w:val="2"/>
        </w:numPr>
        <w:rPr>
          <w:sz w:val="24"/>
          <w:szCs w:val="24"/>
        </w:rPr>
      </w:pPr>
      <w:r w:rsidRPr="001D721E">
        <w:rPr>
          <w:sz w:val="24"/>
          <w:szCs w:val="24"/>
        </w:rPr>
        <w:t>Radiographs (if induces coughing)</w:t>
      </w:r>
    </w:p>
    <w:p w:rsidR="00177385" w:rsidRDefault="00177385" w:rsidP="001D721E">
      <w:pPr>
        <w:pStyle w:val="ListParagraph"/>
        <w:numPr>
          <w:ilvl w:val="0"/>
          <w:numId w:val="2"/>
        </w:numPr>
        <w:rPr>
          <w:sz w:val="24"/>
          <w:szCs w:val="24"/>
        </w:rPr>
      </w:pPr>
      <w:proofErr w:type="spellStart"/>
      <w:r>
        <w:rPr>
          <w:sz w:val="24"/>
          <w:szCs w:val="24"/>
        </w:rPr>
        <w:t>Prophy</w:t>
      </w:r>
      <w:proofErr w:type="spellEnd"/>
      <w:r>
        <w:rPr>
          <w:sz w:val="24"/>
          <w:szCs w:val="24"/>
        </w:rPr>
        <w:t xml:space="preserve"> angle</w:t>
      </w:r>
    </w:p>
    <w:p w:rsidR="00040A13" w:rsidRPr="00C82F9C" w:rsidRDefault="00040A13" w:rsidP="00040A13">
      <w:pPr>
        <w:rPr>
          <w:sz w:val="24"/>
          <w:szCs w:val="24"/>
        </w:rPr>
      </w:pPr>
      <w:r w:rsidRPr="00C82F9C">
        <w:rPr>
          <w:b/>
          <w:sz w:val="24"/>
          <w:szCs w:val="24"/>
        </w:rPr>
        <w:t>Above procedures should be considered AGP in all instances</w:t>
      </w:r>
      <w:r w:rsidRPr="00C82F9C">
        <w:rPr>
          <w:sz w:val="24"/>
          <w:szCs w:val="24"/>
        </w:rPr>
        <w:t>.</w:t>
      </w:r>
    </w:p>
    <w:p w:rsidR="00040A13" w:rsidRDefault="00040A13">
      <w:pPr>
        <w:rPr>
          <w:b/>
          <w:sz w:val="24"/>
          <w:szCs w:val="24"/>
        </w:rPr>
      </w:pPr>
    </w:p>
    <w:p w:rsidR="00040A13" w:rsidRDefault="00040A13">
      <w:pPr>
        <w:rPr>
          <w:b/>
          <w:sz w:val="24"/>
          <w:szCs w:val="24"/>
        </w:rPr>
      </w:pPr>
    </w:p>
    <w:p w:rsidR="00040A13" w:rsidRDefault="00040A13">
      <w:pPr>
        <w:rPr>
          <w:b/>
          <w:sz w:val="24"/>
          <w:szCs w:val="24"/>
        </w:rPr>
      </w:pPr>
    </w:p>
    <w:p w:rsidR="006429F9" w:rsidRPr="001D721E" w:rsidRDefault="001D721E">
      <w:pPr>
        <w:rPr>
          <w:b/>
          <w:sz w:val="24"/>
          <w:szCs w:val="24"/>
        </w:rPr>
      </w:pPr>
      <w:r>
        <w:rPr>
          <w:b/>
          <w:sz w:val="24"/>
          <w:szCs w:val="24"/>
        </w:rPr>
        <w:t>Dental Equipment/Procedures</w:t>
      </w:r>
      <w:r w:rsidR="006429F9" w:rsidRPr="001D721E">
        <w:rPr>
          <w:b/>
          <w:sz w:val="24"/>
          <w:szCs w:val="24"/>
        </w:rPr>
        <w:t xml:space="preserve"> at Lower risk to Produce Aerosols</w:t>
      </w:r>
    </w:p>
    <w:p w:rsidR="002D7289" w:rsidRPr="001D721E" w:rsidRDefault="006429F9" w:rsidP="001D721E">
      <w:pPr>
        <w:pStyle w:val="ListParagraph"/>
        <w:numPr>
          <w:ilvl w:val="0"/>
          <w:numId w:val="3"/>
        </w:numPr>
        <w:rPr>
          <w:sz w:val="24"/>
          <w:szCs w:val="24"/>
        </w:rPr>
      </w:pPr>
      <w:r w:rsidRPr="001D721E">
        <w:rPr>
          <w:sz w:val="24"/>
          <w:szCs w:val="24"/>
        </w:rPr>
        <w:t xml:space="preserve">Slow speed </w:t>
      </w:r>
      <w:proofErr w:type="spellStart"/>
      <w:r w:rsidRPr="001D721E">
        <w:rPr>
          <w:sz w:val="24"/>
          <w:szCs w:val="24"/>
        </w:rPr>
        <w:t>handpiece</w:t>
      </w:r>
      <w:proofErr w:type="spellEnd"/>
    </w:p>
    <w:p w:rsidR="006429F9" w:rsidRPr="001D721E" w:rsidRDefault="006429F9" w:rsidP="001D721E">
      <w:pPr>
        <w:pStyle w:val="ListParagraph"/>
        <w:numPr>
          <w:ilvl w:val="0"/>
          <w:numId w:val="3"/>
        </w:numPr>
        <w:rPr>
          <w:sz w:val="24"/>
          <w:szCs w:val="24"/>
        </w:rPr>
      </w:pPr>
      <w:r w:rsidRPr="001D721E">
        <w:rPr>
          <w:sz w:val="24"/>
          <w:szCs w:val="24"/>
        </w:rPr>
        <w:t>Hand instruments</w:t>
      </w:r>
    </w:p>
    <w:p w:rsidR="006429F9" w:rsidRPr="001D721E" w:rsidRDefault="006429F9" w:rsidP="001D721E">
      <w:pPr>
        <w:pStyle w:val="ListParagraph"/>
        <w:numPr>
          <w:ilvl w:val="0"/>
          <w:numId w:val="3"/>
        </w:numPr>
        <w:rPr>
          <w:sz w:val="24"/>
          <w:szCs w:val="24"/>
        </w:rPr>
      </w:pPr>
      <w:r w:rsidRPr="001D721E">
        <w:rPr>
          <w:sz w:val="24"/>
          <w:szCs w:val="24"/>
        </w:rPr>
        <w:t>Radiographs (if no coughing)</w:t>
      </w:r>
    </w:p>
    <w:p w:rsidR="006429F9" w:rsidRPr="001D721E" w:rsidRDefault="006429F9" w:rsidP="001D721E">
      <w:pPr>
        <w:pStyle w:val="ListParagraph"/>
        <w:numPr>
          <w:ilvl w:val="0"/>
          <w:numId w:val="3"/>
        </w:numPr>
        <w:rPr>
          <w:sz w:val="24"/>
          <w:szCs w:val="24"/>
        </w:rPr>
      </w:pPr>
      <w:r w:rsidRPr="001D721E">
        <w:rPr>
          <w:sz w:val="24"/>
          <w:szCs w:val="24"/>
        </w:rPr>
        <w:t>Silver Diamine Fluoride</w:t>
      </w:r>
    </w:p>
    <w:p w:rsidR="006429F9" w:rsidRPr="001D721E" w:rsidRDefault="001D721E" w:rsidP="001D721E">
      <w:pPr>
        <w:pStyle w:val="ListParagraph"/>
        <w:numPr>
          <w:ilvl w:val="0"/>
          <w:numId w:val="3"/>
        </w:numPr>
        <w:rPr>
          <w:sz w:val="24"/>
          <w:szCs w:val="24"/>
        </w:rPr>
      </w:pPr>
      <w:r w:rsidRPr="001D721E">
        <w:rPr>
          <w:sz w:val="24"/>
          <w:szCs w:val="24"/>
        </w:rPr>
        <w:t>ART/ITR technique (hand instruments, no air/water syringe)</w:t>
      </w:r>
    </w:p>
    <w:p w:rsidR="001D721E" w:rsidRDefault="001D721E" w:rsidP="001D721E">
      <w:pPr>
        <w:pStyle w:val="ListParagraph"/>
        <w:numPr>
          <w:ilvl w:val="0"/>
          <w:numId w:val="3"/>
        </w:numPr>
        <w:rPr>
          <w:sz w:val="24"/>
          <w:szCs w:val="24"/>
        </w:rPr>
      </w:pPr>
      <w:r w:rsidRPr="001D721E">
        <w:rPr>
          <w:sz w:val="24"/>
          <w:szCs w:val="24"/>
        </w:rPr>
        <w:t>Sealants (glass ionomer technique)</w:t>
      </w:r>
    </w:p>
    <w:p w:rsidR="001D721E" w:rsidRDefault="001D721E" w:rsidP="001D721E">
      <w:pPr>
        <w:pStyle w:val="ListParagraph"/>
        <w:numPr>
          <w:ilvl w:val="0"/>
          <w:numId w:val="3"/>
        </w:numPr>
        <w:rPr>
          <w:sz w:val="24"/>
          <w:szCs w:val="24"/>
        </w:rPr>
      </w:pPr>
      <w:r>
        <w:rPr>
          <w:sz w:val="24"/>
          <w:szCs w:val="24"/>
        </w:rPr>
        <w:t>Simple Extractions</w:t>
      </w:r>
    </w:p>
    <w:p w:rsidR="001D721E" w:rsidRPr="001D721E" w:rsidRDefault="001D721E" w:rsidP="001D721E">
      <w:pPr>
        <w:pStyle w:val="ListParagraph"/>
        <w:numPr>
          <w:ilvl w:val="0"/>
          <w:numId w:val="3"/>
        </w:numPr>
        <w:rPr>
          <w:sz w:val="24"/>
          <w:szCs w:val="24"/>
        </w:rPr>
      </w:pPr>
      <w:r>
        <w:rPr>
          <w:sz w:val="24"/>
          <w:szCs w:val="24"/>
        </w:rPr>
        <w:t>Exams (no air/water syringe)</w:t>
      </w:r>
    </w:p>
    <w:p w:rsidR="00040A13" w:rsidRPr="00040A13" w:rsidRDefault="00040A13" w:rsidP="00040A13">
      <w:pPr>
        <w:rPr>
          <w:b/>
          <w:sz w:val="24"/>
          <w:szCs w:val="24"/>
        </w:rPr>
      </w:pPr>
      <w:bookmarkStart w:id="0" w:name="_GoBack"/>
      <w:bookmarkEnd w:id="0"/>
      <w:r w:rsidRPr="00C82F9C">
        <w:rPr>
          <w:b/>
          <w:sz w:val="24"/>
          <w:szCs w:val="24"/>
        </w:rPr>
        <w:lastRenderedPageBreak/>
        <w:t>Above procedures should not be considered AGP unless the clinician determines using their professional judgment that a procedure generated aerosols and advise the dental assistant in order to ensure proper PPE usage.</w:t>
      </w:r>
      <w:r w:rsidRPr="00040A13">
        <w:rPr>
          <w:b/>
          <w:sz w:val="24"/>
          <w:szCs w:val="24"/>
        </w:rPr>
        <w:t xml:space="preserve">  </w:t>
      </w:r>
    </w:p>
    <w:p w:rsidR="002D7289" w:rsidRDefault="00C82F9C">
      <w:pPr>
        <w:rPr>
          <w:sz w:val="24"/>
          <w:szCs w:val="24"/>
        </w:rPr>
      </w:pPr>
      <w:hyperlink r:id="rId5" w:history="1"/>
    </w:p>
    <w:p w:rsidR="006429F9" w:rsidRDefault="00F920D7">
      <w:pPr>
        <w:rPr>
          <w:sz w:val="24"/>
          <w:szCs w:val="24"/>
        </w:rPr>
      </w:pPr>
      <w:r>
        <w:rPr>
          <w:noProof/>
          <w:sz w:val="24"/>
          <w:szCs w:val="24"/>
        </w:rPr>
        <w:drawing>
          <wp:inline distT="0" distB="0" distL="0" distR="0" wp14:anchorId="496216F2" wp14:editId="53171AEE">
            <wp:extent cx="5000625" cy="2457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619-table01-devices-procedures.jpg"/>
                    <pic:cNvPicPr/>
                  </pic:nvPicPr>
                  <pic:blipFill>
                    <a:blip r:embed="rId6">
                      <a:extLst>
                        <a:ext uri="{28A0092B-C50C-407E-A947-70E740481C1C}">
                          <a14:useLocalDpi xmlns:a14="http://schemas.microsoft.com/office/drawing/2010/main" val="0"/>
                        </a:ext>
                      </a:extLst>
                    </a:blip>
                    <a:stretch>
                      <a:fillRect/>
                    </a:stretch>
                  </pic:blipFill>
                  <pic:spPr>
                    <a:xfrm>
                      <a:off x="0" y="0"/>
                      <a:ext cx="5029716" cy="2471869"/>
                    </a:xfrm>
                    <a:prstGeom prst="rect">
                      <a:avLst/>
                    </a:prstGeom>
                  </pic:spPr>
                </pic:pic>
              </a:graphicData>
            </a:graphic>
          </wp:inline>
        </w:drawing>
      </w:r>
    </w:p>
    <w:p w:rsidR="00F920D7" w:rsidRDefault="00F920D7">
      <w:pPr>
        <w:rPr>
          <w:sz w:val="24"/>
          <w:szCs w:val="24"/>
        </w:rPr>
      </w:pPr>
    </w:p>
    <w:sectPr w:rsidR="00F92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C2EAE"/>
    <w:multiLevelType w:val="hybridMultilevel"/>
    <w:tmpl w:val="1920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F0E80"/>
    <w:multiLevelType w:val="hybridMultilevel"/>
    <w:tmpl w:val="F82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73F13"/>
    <w:multiLevelType w:val="hybridMultilevel"/>
    <w:tmpl w:val="1F8A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EC"/>
    <w:rsid w:val="00040A13"/>
    <w:rsid w:val="00170756"/>
    <w:rsid w:val="00177385"/>
    <w:rsid w:val="001A6A12"/>
    <w:rsid w:val="001D721E"/>
    <w:rsid w:val="002D7289"/>
    <w:rsid w:val="004601CD"/>
    <w:rsid w:val="006429F9"/>
    <w:rsid w:val="007C6A74"/>
    <w:rsid w:val="00A1797F"/>
    <w:rsid w:val="00A91851"/>
    <w:rsid w:val="00B74C5E"/>
    <w:rsid w:val="00C82F9C"/>
    <w:rsid w:val="00ED29D1"/>
    <w:rsid w:val="00F52DEC"/>
    <w:rsid w:val="00F9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5065D-8DBB-4643-956B-12FA78FE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289"/>
    <w:rPr>
      <w:color w:val="0563C1" w:themeColor="hyperlink"/>
      <w:u w:val="single"/>
    </w:rPr>
  </w:style>
  <w:style w:type="character" w:styleId="FollowedHyperlink">
    <w:name w:val="FollowedHyperlink"/>
    <w:basedOn w:val="DefaultParagraphFont"/>
    <w:uiPriority w:val="99"/>
    <w:semiHidden/>
    <w:unhideWhenUsed/>
    <w:rsid w:val="006429F9"/>
    <w:rPr>
      <w:color w:val="954F72" w:themeColor="followedHyperlink"/>
      <w:u w:val="single"/>
    </w:rPr>
  </w:style>
  <w:style w:type="paragraph" w:styleId="ListParagraph">
    <w:name w:val="List Paragraph"/>
    <w:basedOn w:val="Normal"/>
    <w:uiPriority w:val="34"/>
    <w:qFormat/>
    <w:rsid w:val="001D7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res.cloudinary.com/mtree/image/upload/f_auto,q_auto,f_jpg,fl_attachment:ce619-table01-devices-procedures/dentalcare/%2F-%2Fmedia%2Fdentalcareus%2Fprofessional-education%2Fce-courses%2Fcourse0601-0700%2Fce619%2Fimages%2Fce619-table01-devices-procedures.jpg%3Fh%3D344%26la%3Den-us%26w%3D700%26v%3D1-202004232023?h=344&amp;la=en-US&amp;w=7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Vandevender, Bethany</dc:creator>
  <cp:keywords/>
  <dc:description/>
  <cp:lastModifiedBy>Schwartz, Miranda</cp:lastModifiedBy>
  <cp:revision>10</cp:revision>
  <dcterms:created xsi:type="dcterms:W3CDTF">2020-04-28T19:30:00Z</dcterms:created>
  <dcterms:modified xsi:type="dcterms:W3CDTF">2020-04-29T16:45:00Z</dcterms:modified>
</cp:coreProperties>
</file>